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1" w:rsidRDefault="00F67B11" w:rsidP="00F67B11">
      <w:r>
        <w:t>PREFEITURA DO MUNICÍPIO DE MAUÁ</w:t>
      </w:r>
    </w:p>
    <w:p w:rsidR="00F67B11" w:rsidRDefault="00F67B11" w:rsidP="00F67B11">
      <w:r>
        <w:t>EXTRATO DE CONTRATO</w:t>
      </w:r>
    </w:p>
    <w:p w:rsidR="00F67B11" w:rsidRDefault="00F67B11" w:rsidP="00A64878">
      <w:pPr>
        <w:jc w:val="both"/>
      </w:pPr>
      <w:r>
        <w:t>CTR N.</w:t>
      </w:r>
      <w:proofErr w:type="gramStart"/>
      <w:r>
        <w:t>38/19;</w:t>
      </w:r>
      <w:proofErr w:type="gramEnd"/>
      <w:r>
        <w:t xml:space="preserve">Proc.3691/19;Contratada:Gente Seguradora </w:t>
      </w:r>
      <w:proofErr w:type="spellStart"/>
      <w:r>
        <w:t>S.A;Objeto:Prest.de</w:t>
      </w:r>
      <w:proofErr w:type="spellEnd"/>
      <w:r>
        <w:t xml:space="preserve"> serv.de seguro contra acidentes pessoais em favor dos bolsistas do Programa de incentivo ao trabalho e requalificação profissional;PRAZO:12 </w:t>
      </w:r>
      <w:proofErr w:type="spellStart"/>
      <w:r>
        <w:t>meses;VALOR</w:t>
      </w:r>
      <w:proofErr w:type="spellEnd"/>
      <w:r>
        <w:t xml:space="preserve"> TOTAL:R$5.220,00;Ass:03/06/19</w:t>
      </w:r>
    </w:p>
    <w:p w:rsidR="00F67B11" w:rsidRDefault="00F67B11" w:rsidP="00A64878">
      <w:pPr>
        <w:jc w:val="both"/>
      </w:pPr>
      <w:r>
        <w:t>CTR N.</w:t>
      </w:r>
      <w:proofErr w:type="gramStart"/>
      <w:r>
        <w:t>40/19;</w:t>
      </w:r>
      <w:proofErr w:type="gramEnd"/>
      <w:r>
        <w:t xml:space="preserve">Proc.2768/19;Locadores:Renata </w:t>
      </w:r>
      <w:proofErr w:type="spellStart"/>
      <w:r>
        <w:t>Manenti</w:t>
      </w:r>
      <w:proofErr w:type="spellEnd"/>
      <w:r>
        <w:t xml:space="preserve"> </w:t>
      </w:r>
      <w:proofErr w:type="spellStart"/>
      <w:r>
        <w:t>Cunha,Ivani</w:t>
      </w:r>
      <w:proofErr w:type="spellEnd"/>
      <w:r>
        <w:t xml:space="preserve"> </w:t>
      </w:r>
      <w:proofErr w:type="spellStart"/>
      <w:r>
        <w:t>Avilez</w:t>
      </w:r>
      <w:proofErr w:type="spellEnd"/>
      <w:r>
        <w:t xml:space="preserve"> e Daniel </w:t>
      </w:r>
      <w:proofErr w:type="spellStart"/>
      <w:r>
        <w:t>Manenti</w:t>
      </w:r>
      <w:proofErr w:type="spellEnd"/>
      <w:r>
        <w:t xml:space="preserve"> </w:t>
      </w:r>
      <w:proofErr w:type="spellStart"/>
      <w:r>
        <w:t>Cunha;Objeto:loc.de</w:t>
      </w:r>
      <w:proofErr w:type="spellEnd"/>
      <w:r>
        <w:t xml:space="preserve"> imóvel destinado as inst.do </w:t>
      </w:r>
      <w:proofErr w:type="spellStart"/>
      <w:r>
        <w:t>Almoxarifado,Arquivo</w:t>
      </w:r>
      <w:proofErr w:type="spellEnd"/>
      <w:r>
        <w:t xml:space="preserve"> e Setor de Patrimônio da Secr.de Saúde;Prazo:12 </w:t>
      </w:r>
      <w:proofErr w:type="spellStart"/>
      <w:r>
        <w:t>meses;Valor</w:t>
      </w:r>
      <w:proofErr w:type="spellEnd"/>
      <w:r>
        <w:t xml:space="preserve"> Mensal:R$18.672,21;Valor Total:R$224.066,52;Ass:17/06/19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56/19;</w:t>
      </w:r>
      <w:proofErr w:type="gramEnd"/>
      <w:r>
        <w:t xml:space="preserve">Proc.22279/18;compromissário </w:t>
      </w:r>
      <w:proofErr w:type="spellStart"/>
      <w:r>
        <w:t>Fornecedor:Loggen</w:t>
      </w:r>
      <w:proofErr w:type="spellEnd"/>
      <w:r>
        <w:t xml:space="preserve"> </w:t>
      </w:r>
      <w:proofErr w:type="spellStart"/>
      <w:r>
        <w:t>Prods.p</w:t>
      </w:r>
      <w:proofErr w:type="spellEnd"/>
      <w:r>
        <w:t xml:space="preserve">/Saúde </w:t>
      </w:r>
      <w:proofErr w:type="spellStart"/>
      <w:r>
        <w:t>Eireli;objeto:Fornec.de</w:t>
      </w:r>
      <w:proofErr w:type="spellEnd"/>
      <w:r>
        <w:t xml:space="preserve"> fio de nylon </w:t>
      </w:r>
      <w:proofErr w:type="spellStart"/>
      <w:r>
        <w:t>dest.a</w:t>
      </w:r>
      <w:proofErr w:type="spellEnd"/>
      <w:r>
        <w:t xml:space="preserve"> Rede de Saúde;Prazo;12 </w:t>
      </w:r>
      <w:proofErr w:type="spellStart"/>
      <w:r>
        <w:t>meses;Valor</w:t>
      </w:r>
      <w:proofErr w:type="spellEnd"/>
      <w:r>
        <w:t xml:space="preserve"> estimado:R$27.200,00;Ass:03/06/19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57/19;</w:t>
      </w:r>
      <w:proofErr w:type="gramEnd"/>
      <w:r>
        <w:t xml:space="preserve">Proc.3645/19;compromissário </w:t>
      </w:r>
      <w:proofErr w:type="spellStart"/>
      <w:r>
        <w:t>Fornecedor:X</w:t>
      </w:r>
      <w:proofErr w:type="spellEnd"/>
      <w:r>
        <w:t xml:space="preserve"> Roque &amp; </w:t>
      </w:r>
      <w:proofErr w:type="spellStart"/>
      <w:r>
        <w:t>Mezzina</w:t>
      </w:r>
      <w:proofErr w:type="spellEnd"/>
      <w:r>
        <w:t xml:space="preserve"> </w:t>
      </w:r>
      <w:proofErr w:type="spellStart"/>
      <w:r>
        <w:t>Mats.p</w:t>
      </w:r>
      <w:proofErr w:type="spellEnd"/>
      <w:r>
        <w:t>/</w:t>
      </w:r>
      <w:proofErr w:type="spellStart"/>
      <w:r>
        <w:t>constr.Ltda-EPP;objeto:Fornec.de</w:t>
      </w:r>
      <w:proofErr w:type="spellEnd"/>
      <w:r>
        <w:t xml:space="preserve"> bica </w:t>
      </w:r>
      <w:proofErr w:type="spellStart"/>
      <w:r>
        <w:t>corrida,destinada</w:t>
      </w:r>
      <w:proofErr w:type="spellEnd"/>
      <w:r>
        <w:t xml:space="preserve"> a manutenção dos </w:t>
      </w:r>
      <w:proofErr w:type="spellStart"/>
      <w:r>
        <w:t>próprios,conservação</w:t>
      </w:r>
      <w:proofErr w:type="spellEnd"/>
      <w:r>
        <w:t xml:space="preserve"> de </w:t>
      </w:r>
      <w:proofErr w:type="spellStart"/>
      <w:r>
        <w:t>praças,canteiros</w:t>
      </w:r>
      <w:proofErr w:type="spellEnd"/>
      <w:r>
        <w:t xml:space="preserve"> </w:t>
      </w:r>
      <w:proofErr w:type="spellStart"/>
      <w:r>
        <w:t>públicos,manutenção</w:t>
      </w:r>
      <w:proofErr w:type="spellEnd"/>
      <w:r>
        <w:t xml:space="preserve"> de galeias de águas pluviais e conservação de vielas;Prazo;12 </w:t>
      </w:r>
      <w:proofErr w:type="spellStart"/>
      <w:r>
        <w:t>meses;Valor</w:t>
      </w:r>
      <w:proofErr w:type="spellEnd"/>
      <w:r>
        <w:t xml:space="preserve"> estimado:R$312.000,00;Ass:11/06/19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58/19;</w:t>
      </w:r>
      <w:proofErr w:type="gramEnd"/>
      <w:r>
        <w:t xml:space="preserve">Proc.263/19;compromissário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ferragens e derivados destinado à manutenção dos Próprios Públicos Municipais;Prazo;12 </w:t>
      </w:r>
      <w:proofErr w:type="spellStart"/>
      <w:r>
        <w:t>meses;Valor</w:t>
      </w:r>
      <w:proofErr w:type="spellEnd"/>
      <w:r>
        <w:t xml:space="preserve"> estimado:R$43.695,00;Ass:13/06/19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59/19;</w:t>
      </w:r>
      <w:proofErr w:type="gramEnd"/>
      <w:r>
        <w:t xml:space="preserve">Proc.17014/18;compromissário </w:t>
      </w:r>
      <w:proofErr w:type="spellStart"/>
      <w:r>
        <w:t>Fornecedor:Vital</w:t>
      </w:r>
      <w:proofErr w:type="spellEnd"/>
      <w:r>
        <w:t xml:space="preserve"> Hospitalar Comercial </w:t>
      </w:r>
      <w:proofErr w:type="spellStart"/>
      <w:r>
        <w:t>Ltda;objeto:Fornec.de</w:t>
      </w:r>
      <w:proofErr w:type="spellEnd"/>
      <w:r>
        <w:t xml:space="preserve"> material de enfermagem-Seringas-destinado à Rede de Saúde;Prazo;12 </w:t>
      </w:r>
      <w:proofErr w:type="spellStart"/>
      <w:r>
        <w:t>meses;Valor</w:t>
      </w:r>
      <w:proofErr w:type="spellEnd"/>
      <w:r>
        <w:t xml:space="preserve"> estimado:R$12.000,00(COTA PRINCIPAL);Ass:13/06/19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60/19;</w:t>
      </w:r>
      <w:proofErr w:type="gramEnd"/>
      <w:r>
        <w:t xml:space="preserve">Proc.17014/18;compromissário </w:t>
      </w:r>
      <w:proofErr w:type="spellStart"/>
      <w:r>
        <w:t>Fornecedor:Volpi</w:t>
      </w:r>
      <w:proofErr w:type="spellEnd"/>
      <w:r>
        <w:t xml:space="preserve"> Distribuidora de Drogas </w:t>
      </w:r>
      <w:proofErr w:type="spellStart"/>
      <w:r>
        <w:t>Eireli;objeto:Fornec.de</w:t>
      </w:r>
      <w:proofErr w:type="spellEnd"/>
      <w:r>
        <w:t xml:space="preserve"> material de enfermagem-Seringas-destinado à Rede de Saúde;Prazo;12 </w:t>
      </w:r>
      <w:proofErr w:type="spellStart"/>
      <w:r>
        <w:t>meses;Valor</w:t>
      </w:r>
      <w:proofErr w:type="spellEnd"/>
      <w:r>
        <w:t xml:space="preserve"> estimado:R$683.280,00(COTA PRINCIPAL);Ass:13/06/19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61/19;</w:t>
      </w:r>
      <w:proofErr w:type="gramEnd"/>
      <w:r>
        <w:t xml:space="preserve">Proc.20932/18;compromissário </w:t>
      </w:r>
      <w:proofErr w:type="spellStart"/>
      <w:r>
        <w:t>Fornecedor:Injex</w:t>
      </w:r>
      <w:proofErr w:type="spellEnd"/>
      <w:r>
        <w:t xml:space="preserve"> Ind. cirúrgicas </w:t>
      </w:r>
      <w:proofErr w:type="spellStart"/>
      <w:r>
        <w:t>Ltda;objeto:Fornec.de</w:t>
      </w:r>
      <w:proofErr w:type="spellEnd"/>
      <w:r>
        <w:t xml:space="preserve"> lanceta estéril p/utilização na Rede de Saúde;Prazo;12 </w:t>
      </w:r>
      <w:proofErr w:type="spellStart"/>
      <w:r>
        <w:t>meses;Valor</w:t>
      </w:r>
      <w:proofErr w:type="spellEnd"/>
      <w:r>
        <w:t xml:space="preserve"> estimado:R$435.900,00;Ass:14/06/19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62/19;</w:t>
      </w:r>
      <w:proofErr w:type="gramEnd"/>
      <w:r>
        <w:t xml:space="preserve">Proc.20932/18;compromissário </w:t>
      </w:r>
      <w:proofErr w:type="spellStart"/>
      <w:r>
        <w:t>Fornecedor:Astra</w:t>
      </w:r>
      <w:proofErr w:type="spellEnd"/>
      <w:r>
        <w:t xml:space="preserve"> científica </w:t>
      </w:r>
      <w:proofErr w:type="spellStart"/>
      <w:r>
        <w:t>eireli</w:t>
      </w:r>
      <w:proofErr w:type="spellEnd"/>
      <w:r>
        <w:t xml:space="preserve"> </w:t>
      </w:r>
      <w:proofErr w:type="spellStart"/>
      <w:r>
        <w:t>EPP;objeto:Fornec.de</w:t>
      </w:r>
      <w:proofErr w:type="spellEnd"/>
      <w:r>
        <w:t xml:space="preserve"> lanceta estéril p/utilização na Rede de Saúde;Prazo;12 </w:t>
      </w:r>
      <w:proofErr w:type="spellStart"/>
      <w:r>
        <w:t>meses;Valor</w:t>
      </w:r>
      <w:proofErr w:type="spellEnd"/>
      <w:r>
        <w:t xml:space="preserve"> estimado:R$260.000,00;Ass:14/06/19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63/19;</w:t>
      </w:r>
      <w:proofErr w:type="gramEnd"/>
      <w:r>
        <w:t xml:space="preserve">Proc.20069/18;compromissário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materiais hidráulicos para manutenção dos Próprios Municipais;Prazo;12 </w:t>
      </w:r>
      <w:proofErr w:type="spellStart"/>
      <w:proofErr w:type="gramStart"/>
      <w:r>
        <w:t>meses</w:t>
      </w:r>
      <w:proofErr w:type="gramEnd"/>
      <w:r>
        <w:t>;Valor</w:t>
      </w:r>
      <w:proofErr w:type="spellEnd"/>
      <w:r>
        <w:t xml:space="preserve"> estimado:R$165.861,35;Ass:25/06/19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64/19;</w:t>
      </w:r>
      <w:proofErr w:type="gramEnd"/>
      <w:r>
        <w:t xml:space="preserve">Proc.927/19;compromissário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tintas e correlatos de pintura para a manutenção dos Próprios Públicos </w:t>
      </w:r>
      <w:r>
        <w:lastRenderedPageBreak/>
        <w:t xml:space="preserve">Municipais;Prazo;12 </w:t>
      </w:r>
      <w:proofErr w:type="spellStart"/>
      <w:r>
        <w:t>meses;Valor</w:t>
      </w:r>
      <w:proofErr w:type="spellEnd"/>
      <w:r>
        <w:t xml:space="preserve"> estimado:R$112.852,50(COTA PRINCIPAL E COTA RESERVADA);Ass:25/06/19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65/19;</w:t>
      </w:r>
      <w:proofErr w:type="gramEnd"/>
      <w:r>
        <w:t xml:space="preserve">Proc.345/19;compromissário </w:t>
      </w:r>
      <w:proofErr w:type="spellStart"/>
      <w:r>
        <w:t>Fornecedor:FBS</w:t>
      </w:r>
      <w:proofErr w:type="spellEnd"/>
      <w:r>
        <w:t xml:space="preserve"> Alimentos </w:t>
      </w:r>
      <w:proofErr w:type="spellStart"/>
      <w:r>
        <w:t>Eireli-EPP;objeto:Fornec.de</w:t>
      </w:r>
      <w:proofErr w:type="spellEnd"/>
      <w:r>
        <w:t xml:space="preserve"> Gêneros Alimentícios – Sobremesas e Guarnições - para atender o Programa de Alimentação Escolar e Secretarias do Município de Mauá;Prazo;12 </w:t>
      </w:r>
      <w:proofErr w:type="spellStart"/>
      <w:r>
        <w:t>meses;Valor</w:t>
      </w:r>
      <w:proofErr w:type="spellEnd"/>
      <w:r>
        <w:t xml:space="preserve"> estimado:R$200.728,80(COTA PRINCIPAL E COTA RESERVADA);Ass:27/06/19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66/19;</w:t>
      </w:r>
      <w:proofErr w:type="gramEnd"/>
      <w:r>
        <w:t xml:space="preserve">Proc.930/19;compromissário </w:t>
      </w:r>
      <w:proofErr w:type="spellStart"/>
      <w:r>
        <w:t>Fornecedor:Valecar</w:t>
      </w:r>
      <w:proofErr w:type="spellEnd"/>
      <w:r>
        <w:t xml:space="preserve"> Peças e Acessórios </w:t>
      </w:r>
      <w:proofErr w:type="spellStart"/>
      <w:r>
        <w:t>Eireli-EPP;objeto:Fornec.de</w:t>
      </w:r>
      <w:proofErr w:type="spellEnd"/>
      <w:r>
        <w:t xml:space="preserve"> peças p/veículos da marca Volkswagen </w:t>
      </w:r>
      <w:proofErr w:type="spellStart"/>
      <w:r>
        <w:t>leves,destinado</w:t>
      </w:r>
      <w:proofErr w:type="spellEnd"/>
      <w:r>
        <w:t xml:space="preserve"> à manutenção dos veículos da Frota Municipal;Prazo;12 </w:t>
      </w:r>
      <w:proofErr w:type="spellStart"/>
      <w:r>
        <w:t>meses;Valor</w:t>
      </w:r>
      <w:proofErr w:type="spellEnd"/>
      <w:r>
        <w:t xml:space="preserve"> estimado:R$150.000,00 (maior </w:t>
      </w:r>
      <w:proofErr w:type="spellStart"/>
      <w:r>
        <w:t>descontro</w:t>
      </w:r>
      <w:proofErr w:type="spellEnd"/>
      <w:r>
        <w:t xml:space="preserve"> sobre a Tabela do </w:t>
      </w:r>
      <w:proofErr w:type="spellStart"/>
      <w:r>
        <w:t>fabricante,pelo</w:t>
      </w:r>
      <w:proofErr w:type="spellEnd"/>
      <w:r>
        <w:t xml:space="preserve"> percentual de 51%);Ass:27/06/19</w:t>
      </w:r>
    </w:p>
    <w:p w:rsidR="00F67B11" w:rsidRDefault="00F67B11" w:rsidP="00A64878">
      <w:pPr>
        <w:jc w:val="both"/>
      </w:pPr>
      <w:r>
        <w:t>ARP n.</w:t>
      </w:r>
      <w:proofErr w:type="gramStart"/>
      <w:r>
        <w:t>67/19;</w:t>
      </w:r>
      <w:proofErr w:type="gramEnd"/>
      <w:r>
        <w:t xml:space="preserve">Proc.989/19;compromissário </w:t>
      </w:r>
      <w:proofErr w:type="spellStart"/>
      <w:r>
        <w:t>Fornecedor:A.Cássia</w:t>
      </w:r>
      <w:proofErr w:type="spellEnd"/>
      <w:r>
        <w:t xml:space="preserve"> Alimentos </w:t>
      </w:r>
      <w:proofErr w:type="spellStart"/>
      <w:r>
        <w:t>Eireli;objeto:Fornec.de</w:t>
      </w:r>
      <w:proofErr w:type="spellEnd"/>
      <w:r>
        <w:t xml:space="preserve"> Kit Lanche para atender o Programa de Alimentação Escolar e Secretarias do Município;Prazo;12 </w:t>
      </w:r>
      <w:proofErr w:type="spellStart"/>
      <w:r>
        <w:t>meses;Valor</w:t>
      </w:r>
      <w:proofErr w:type="spellEnd"/>
      <w:r>
        <w:t xml:space="preserve"> estimado:R$2.798.400,00(COTA PRINCIPAL E COTA RESERVADA);Ass:27/06/19</w:t>
      </w:r>
    </w:p>
    <w:p w:rsidR="00F67B11" w:rsidRDefault="00F67B11" w:rsidP="00A64878">
      <w:pPr>
        <w:jc w:val="both"/>
      </w:pPr>
      <w:proofErr w:type="gramStart"/>
      <w:r>
        <w:t>4.</w:t>
      </w:r>
      <w:proofErr w:type="gramEnd"/>
      <w:r>
        <w:t xml:space="preserve">Termo de Aditamento ao Ctr.68/15;Proc.800/15;Contratada:América Net </w:t>
      </w:r>
      <w:proofErr w:type="spellStart"/>
      <w:r>
        <w:t>Ltda;Objeto:Prorr.de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</w:t>
      </w:r>
      <w:proofErr w:type="spellStart"/>
      <w:r>
        <w:t>reajsute</w:t>
      </w:r>
      <w:proofErr w:type="spellEnd"/>
      <w:r>
        <w:t xml:space="preserve"> ref.ao fornec.de serv.de link de internet de alta disponibilidade–100 </w:t>
      </w:r>
      <w:proofErr w:type="spellStart"/>
      <w:r>
        <w:t>MBPS;Valor</w:t>
      </w:r>
      <w:proofErr w:type="spellEnd"/>
      <w:r>
        <w:t xml:space="preserve"> mensal:R$5.300,00;Valor Total:R$63.600,00;Prazo;12 meses;Vigência:22/06/2019 a 21/06/2020;Ass:18/06/19</w:t>
      </w:r>
    </w:p>
    <w:p w:rsidR="00F67B11" w:rsidRDefault="00F67B11" w:rsidP="00A64878">
      <w:pPr>
        <w:jc w:val="both"/>
      </w:pPr>
      <w:proofErr w:type="gramStart"/>
      <w:r>
        <w:t>4.</w:t>
      </w:r>
      <w:proofErr w:type="gramEnd"/>
      <w:r>
        <w:t xml:space="preserve">Termo de Aditamento ao Ctr.72/15;Proc.12137/14;Contratada:América Net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s/reajuste ref.ao prest.de </w:t>
      </w:r>
      <w:proofErr w:type="spellStart"/>
      <w:r>
        <w:t>serv.telefônico</w:t>
      </w:r>
      <w:proofErr w:type="spellEnd"/>
      <w:r>
        <w:t xml:space="preserve"> fixo comutado-STFC nas </w:t>
      </w:r>
      <w:proofErr w:type="spellStart"/>
      <w:r>
        <w:t>Modalidades:local,longa</w:t>
      </w:r>
      <w:proofErr w:type="spellEnd"/>
      <w:r>
        <w:t xml:space="preserve"> distância </w:t>
      </w:r>
      <w:proofErr w:type="spellStart"/>
      <w:r>
        <w:t>nacional,intrarregional,longa</w:t>
      </w:r>
      <w:proofErr w:type="spellEnd"/>
      <w:r>
        <w:t xml:space="preserve"> distância internacional com transmissão através de fibra ótica com redundância de dupla abordagem para o ponto </w:t>
      </w:r>
      <w:proofErr w:type="spellStart"/>
      <w:r>
        <w:t>concentrador;Valor</w:t>
      </w:r>
      <w:proofErr w:type="spellEnd"/>
      <w:r>
        <w:t xml:space="preserve"> mensal:R$43.080,70;Valor Total:R$516.968,40;Prazo:12 meses;Ass:28/06/19</w:t>
      </w:r>
    </w:p>
    <w:p w:rsidR="00F67B11" w:rsidRDefault="00F67B11" w:rsidP="00A64878">
      <w:pPr>
        <w:jc w:val="both"/>
      </w:pPr>
      <w:proofErr w:type="gramStart"/>
      <w:r>
        <w:t>1.</w:t>
      </w:r>
      <w:proofErr w:type="gramEnd"/>
      <w:r>
        <w:t xml:space="preserve">Termo de Aditamento ao Termo de Colaboração N.18/19;Proc.22002/18;ENTIDADE </w:t>
      </w:r>
      <w:proofErr w:type="spellStart"/>
      <w:r>
        <w:t>PARCEIRA:Instituto</w:t>
      </w:r>
      <w:proofErr w:type="spellEnd"/>
      <w:r>
        <w:t xml:space="preserve"> Monsenhor José Benedito </w:t>
      </w:r>
      <w:proofErr w:type="spellStart"/>
      <w:r>
        <w:t>Antunes;Objeto:Prorrogação</w:t>
      </w:r>
      <w:proofErr w:type="spellEnd"/>
      <w:r>
        <w:t xml:space="preserve"> de Prazo para o Serviço de Acolhimento Institucional para Crianças e adolescentes–SAICA–no Abrigo Municipal de Mauá;Ass:26/06/19 </w:t>
      </w:r>
    </w:p>
    <w:p w:rsidR="00F67B11" w:rsidRDefault="00F67B11" w:rsidP="00A64878">
      <w:pPr>
        <w:jc w:val="both"/>
      </w:pPr>
      <w:r>
        <w:t>TERMO DE AUTORIZAÇÃO DE USO DE ESPAÇO PÚBLICO N.</w:t>
      </w:r>
      <w:proofErr w:type="gramStart"/>
      <w:r>
        <w:t>39/19;</w:t>
      </w:r>
      <w:proofErr w:type="gramEnd"/>
      <w:r>
        <w:t xml:space="preserve">Proc.6177/19;AUTORIZADO:M.S.CHURROS E EVENTOS BRASILEIRINHO </w:t>
      </w:r>
      <w:proofErr w:type="spellStart"/>
      <w:r>
        <w:t>LTDA-ME;Objeto:Autorização</w:t>
      </w:r>
      <w:proofErr w:type="spellEnd"/>
      <w:r>
        <w:t xml:space="preserve"> </w:t>
      </w:r>
      <w:proofErr w:type="spellStart"/>
      <w:r>
        <w:t>onerosa,a</w:t>
      </w:r>
      <w:proofErr w:type="spellEnd"/>
      <w:r>
        <w:t xml:space="preserve"> título </w:t>
      </w:r>
      <w:proofErr w:type="spellStart"/>
      <w:r>
        <w:t>precário,de</w:t>
      </w:r>
      <w:proofErr w:type="spellEnd"/>
      <w:r>
        <w:t xml:space="preserve"> uso do espaço público localizado na </w:t>
      </w:r>
      <w:proofErr w:type="spellStart"/>
      <w:r>
        <w:t>AV.PORTUGAL,espaço</w:t>
      </w:r>
      <w:proofErr w:type="spellEnd"/>
      <w:r>
        <w:t xml:space="preserve"> compreendido entre os números 261 e 461,JD.Pilar,deste </w:t>
      </w:r>
      <w:proofErr w:type="spellStart"/>
      <w:r>
        <w:t>Município,a</w:t>
      </w:r>
      <w:proofErr w:type="spellEnd"/>
      <w:r>
        <w:t xml:space="preserve"> instalação e funcionamento de “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” p/a comercialização de alimentos e </w:t>
      </w:r>
      <w:proofErr w:type="spellStart"/>
      <w:r>
        <w:t>bebidas,atrações</w:t>
      </w:r>
      <w:proofErr w:type="spellEnd"/>
      <w:r>
        <w:t xml:space="preserve"> de </w:t>
      </w:r>
      <w:proofErr w:type="spellStart"/>
      <w:r>
        <w:t>entretenimento,na</w:t>
      </w:r>
      <w:proofErr w:type="spellEnd"/>
      <w:r>
        <w:t xml:space="preserve"> espécie atrações musicais e espaço para </w:t>
      </w:r>
      <w:proofErr w:type="spellStart"/>
      <w:r>
        <w:t>crianças,no</w:t>
      </w:r>
      <w:proofErr w:type="spellEnd"/>
      <w:r>
        <w:t xml:space="preserve"> evento </w:t>
      </w:r>
      <w:proofErr w:type="spellStart"/>
      <w:r>
        <w:t>denominado“Arraiá</w:t>
      </w:r>
      <w:proofErr w:type="spellEnd"/>
      <w:r>
        <w:t xml:space="preserve"> da </w:t>
      </w:r>
      <w:proofErr w:type="spellStart"/>
      <w:r>
        <w:t>Portugal”;Período</w:t>
      </w:r>
      <w:proofErr w:type="spellEnd"/>
      <w:r>
        <w:t xml:space="preserve">: 14,15,16,21,22,23,28,29 e 30/06/19;Ass:13/06/19 </w:t>
      </w:r>
    </w:p>
    <w:p w:rsidR="00F67B11" w:rsidRDefault="00F67B11" w:rsidP="00A64878">
      <w:pPr>
        <w:jc w:val="both"/>
      </w:pPr>
      <w:r>
        <w:t>TERMO DE RERRATIFICAÇÃO AO CTR N.</w:t>
      </w:r>
      <w:proofErr w:type="gramStart"/>
      <w:r>
        <w:t>50/18;</w:t>
      </w:r>
      <w:proofErr w:type="gramEnd"/>
      <w:r>
        <w:t xml:space="preserve">Proc.1958/18;Contratada:Medtronic Comercial </w:t>
      </w:r>
      <w:proofErr w:type="spellStart"/>
      <w:r>
        <w:t>Ltda;Objeto:Forn.de</w:t>
      </w:r>
      <w:proofErr w:type="spellEnd"/>
      <w:r>
        <w:t xml:space="preserve"> insumos para Bomba de </w:t>
      </w:r>
      <w:proofErr w:type="spellStart"/>
      <w:r>
        <w:t>Insulina,destinado</w:t>
      </w:r>
      <w:proofErr w:type="spellEnd"/>
      <w:r>
        <w:t xml:space="preserve"> ao atendimento </w:t>
      </w:r>
      <w:proofErr w:type="spellStart"/>
      <w:r>
        <w:t>judicial;CLÁUSULA</w:t>
      </w:r>
      <w:proofErr w:type="spellEnd"/>
      <w:r>
        <w:t xml:space="preserve"> </w:t>
      </w:r>
      <w:proofErr w:type="spellStart"/>
      <w:r>
        <w:t>PRIMEIRA:No</w:t>
      </w:r>
      <w:proofErr w:type="spellEnd"/>
      <w:r>
        <w:t xml:space="preserve"> item 05 do quadro da cláusula primeira, onde se </w:t>
      </w:r>
      <w:proofErr w:type="spellStart"/>
      <w:r>
        <w:t>lê:Item</w:t>
      </w:r>
      <w:proofErr w:type="spellEnd"/>
      <w:r>
        <w:t xml:space="preserve"> 05;QTD 650;DESCRIÇÃO:Sensor de glicose </w:t>
      </w:r>
      <w:proofErr w:type="spellStart"/>
      <w:r>
        <w:t>enlite</w:t>
      </w:r>
      <w:proofErr w:type="spellEnd"/>
      <w:r>
        <w:t xml:space="preserve"> MMT-7008A - </w:t>
      </w:r>
      <w:proofErr w:type="spellStart"/>
      <w:r>
        <w:t>Unidade;VALOR</w:t>
      </w:r>
      <w:proofErr w:type="spellEnd"/>
      <w:r>
        <w:t xml:space="preserve"> </w:t>
      </w:r>
      <w:r>
        <w:lastRenderedPageBreak/>
        <w:t xml:space="preserve">UNITÁRIO:R$167,90;VALOR TOTAL:R$109.135,00.Leia-se:Item 05;QTD 325;DESCRIÇÃO:Sensor de glicose </w:t>
      </w:r>
      <w:proofErr w:type="spellStart"/>
      <w:r>
        <w:t>enlite</w:t>
      </w:r>
      <w:proofErr w:type="spellEnd"/>
      <w:r>
        <w:t xml:space="preserve"> MMT-7008A - </w:t>
      </w:r>
      <w:proofErr w:type="spellStart"/>
      <w:r>
        <w:t>Unidade;VALOR</w:t>
      </w:r>
      <w:proofErr w:type="spellEnd"/>
      <w:r>
        <w:t xml:space="preserve"> UNITÁRIO:R$335,80;VALOR TOTAL:R$109.135,00;ratificando-se os demais atos praticados.ASS:28/06/19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41/19;</w:t>
      </w:r>
      <w:proofErr w:type="gramEnd"/>
      <w:r>
        <w:t xml:space="preserve">Proc.6995/19;OSC:Assoc.Mauaense dos Amigos do </w:t>
      </w:r>
      <w:proofErr w:type="spellStart"/>
      <w:r>
        <w:t>Basquete;oBJETO:Projeto</w:t>
      </w:r>
      <w:proofErr w:type="spellEnd"/>
      <w:r>
        <w:t xml:space="preserve"> “Basquetebol–Girafinhas do Basquete”;vigência:12 meses;Valor:R$220.000,00;Ass:17/06/19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42/19;</w:t>
      </w:r>
      <w:proofErr w:type="gramEnd"/>
      <w:r>
        <w:t xml:space="preserve">Proc.7023/19;OSC:Assoc.Educacional,Esportiva e Cultural </w:t>
      </w:r>
      <w:proofErr w:type="spellStart"/>
      <w:r>
        <w:t>Tryade;oBJETO:Projeto</w:t>
      </w:r>
      <w:proofErr w:type="spellEnd"/>
      <w:r>
        <w:t xml:space="preserve"> “Esporte para Todos–Modalidades Aquáticas”;vigência:12 meses;Valor:R$175.000,00,00;Ass:17/06/19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43/19;</w:t>
      </w:r>
      <w:proofErr w:type="gramEnd"/>
      <w:r>
        <w:t xml:space="preserve">Proc.7016/19;OSC:Assoc.Educacional,Esportiva e Cultural </w:t>
      </w:r>
      <w:proofErr w:type="spellStart"/>
      <w:r>
        <w:t>Tryade;oBJETO:Projeto</w:t>
      </w:r>
      <w:proofErr w:type="spellEnd"/>
      <w:r>
        <w:t xml:space="preserve"> “GR Mauá–Modalidades Ginástica Rítmica”;vigência:12 meses;Valor:R$210.000,00,00;Ass:17/06/19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44/19;</w:t>
      </w:r>
      <w:proofErr w:type="gramEnd"/>
      <w:r>
        <w:t xml:space="preserve">Proc.7018/19;OSC:Assoc.Educacional,Esportiva e Cultural </w:t>
      </w:r>
      <w:proofErr w:type="spellStart"/>
      <w:r>
        <w:t>Tryade;oBJETO:Projeto</w:t>
      </w:r>
      <w:proofErr w:type="spellEnd"/>
      <w:r>
        <w:t xml:space="preserve"> “Esporte para Todos-Ginástica”;vigência:12 meses;Valor:R$330.000,00,00;Ass:17/06/19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45/19;</w:t>
      </w:r>
      <w:proofErr w:type="gramEnd"/>
      <w:r>
        <w:t xml:space="preserve">Proc.7029/19;OSC:Associação </w:t>
      </w:r>
      <w:proofErr w:type="spellStart"/>
      <w:r>
        <w:t>Lirafut</w:t>
      </w:r>
      <w:proofErr w:type="spellEnd"/>
      <w:r>
        <w:t xml:space="preserve">–Liga Regional de Árbitros de Futebol do </w:t>
      </w:r>
      <w:proofErr w:type="spellStart"/>
      <w:r>
        <w:t>ABC;oBJETO:Projeto</w:t>
      </w:r>
      <w:proofErr w:type="spellEnd"/>
      <w:r>
        <w:t xml:space="preserve"> “Futebol Melhor–Futebol de Campo”;vigência:12 meses;Valor:R$450.000,00,00;Ass:17/06/19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47/19;</w:t>
      </w:r>
      <w:proofErr w:type="gramEnd"/>
      <w:r>
        <w:t xml:space="preserve">Proc.7011/19;OSC:Associação </w:t>
      </w:r>
      <w:proofErr w:type="spellStart"/>
      <w:r>
        <w:t>Mauaense</w:t>
      </w:r>
      <w:proofErr w:type="spellEnd"/>
      <w:r>
        <w:t xml:space="preserve"> </w:t>
      </w:r>
      <w:proofErr w:type="spellStart"/>
      <w:r>
        <w:t>Taekwondo;oBJETO:Projeto</w:t>
      </w:r>
      <w:proofErr w:type="spellEnd"/>
      <w:r>
        <w:t xml:space="preserve"> Projeto Pequenas </w:t>
      </w:r>
      <w:proofErr w:type="spellStart"/>
      <w:r>
        <w:t>Crianças,Grandes</w:t>
      </w:r>
      <w:proofErr w:type="spellEnd"/>
      <w:r>
        <w:t xml:space="preserve"> Campeões”-Taekwondo;vigência:12 meses;Valor:R$65.000,00,00;Ass:17/06/19</w:t>
      </w:r>
    </w:p>
    <w:p w:rsidR="00F67B11" w:rsidRDefault="00F67B11" w:rsidP="00A64878">
      <w:pPr>
        <w:jc w:val="both"/>
      </w:pPr>
      <w:r>
        <w:t>TERMO DE COLABORAÇÃO N.</w:t>
      </w:r>
      <w:proofErr w:type="gramStart"/>
      <w:r>
        <w:t>48/19;</w:t>
      </w:r>
      <w:proofErr w:type="gramEnd"/>
      <w:r>
        <w:t xml:space="preserve">Proc.6999/19;OSC:Associação de Voleibol </w:t>
      </w:r>
      <w:proofErr w:type="spellStart"/>
      <w:r>
        <w:t>Mauá-AVM;oBJETO:Projeto</w:t>
      </w:r>
      <w:proofErr w:type="spellEnd"/>
      <w:r>
        <w:t xml:space="preserve"> Voleibol de Mauá-Voleibol”;vigência:12 meses;Valor:R$220.000,00,00;Ass:17/06/19</w:t>
      </w:r>
    </w:p>
    <w:p w:rsidR="00F67B11" w:rsidRDefault="00F67B11" w:rsidP="00A64878">
      <w:pPr>
        <w:jc w:val="both"/>
      </w:pPr>
      <w:proofErr w:type="spellStart"/>
      <w:r>
        <w:t>Alaide</w:t>
      </w:r>
      <w:proofErr w:type="spellEnd"/>
      <w:r>
        <w:t xml:space="preserve"> </w:t>
      </w:r>
      <w:proofErr w:type="spellStart"/>
      <w:r>
        <w:t>Doratioto</w:t>
      </w:r>
      <w:proofErr w:type="spellEnd"/>
      <w:r>
        <w:t xml:space="preserve"> Damo-Prefeita</w:t>
      </w:r>
      <w:bookmarkStart w:id="0" w:name="_GoBack"/>
      <w:bookmarkEnd w:id="0"/>
    </w:p>
    <w:p w:rsidR="00AA0FED" w:rsidRDefault="00AA0FED" w:rsidP="00A64878">
      <w:pPr>
        <w:jc w:val="both"/>
      </w:pPr>
    </w:p>
    <w:sectPr w:rsidR="00AA0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11"/>
    <w:rsid w:val="00A64878"/>
    <w:rsid w:val="00AA0FED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1107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3</cp:revision>
  <dcterms:created xsi:type="dcterms:W3CDTF">2019-07-04T17:28:00Z</dcterms:created>
  <dcterms:modified xsi:type="dcterms:W3CDTF">2019-07-04T20:22:00Z</dcterms:modified>
</cp:coreProperties>
</file>